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E3" w:rsidRPr="0009275E" w:rsidRDefault="00A92FE3" w:rsidP="0009275E">
      <w:pPr>
        <w:spacing w:afterLines="50" w:after="180" w:line="620" w:lineRule="exact"/>
        <w:jc w:val="center"/>
        <w:rPr>
          <w:rFonts w:ascii="王漢宗綜藝體繁" w:eastAsia="王漢宗綜藝體繁" w:hAnsi="Arial" w:cs="Arial"/>
          <w:b/>
          <w:bCs/>
          <w:sz w:val="52"/>
          <w:szCs w:val="52"/>
        </w:rPr>
      </w:pPr>
      <w:r w:rsidRPr="00423A1C">
        <w:rPr>
          <w:rFonts w:ascii="王漢宗綜藝體繁" w:eastAsia="王漢宗綜藝體繁" w:hAnsi="Arial" w:cs="Arial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F2F8F" wp14:editId="3F504788">
                <wp:simplePos x="0" y="0"/>
                <wp:positionH relativeFrom="column">
                  <wp:posOffset>543560</wp:posOffset>
                </wp:positionH>
                <wp:positionV relativeFrom="paragraph">
                  <wp:posOffset>-247650</wp:posOffset>
                </wp:positionV>
                <wp:extent cx="1095375" cy="885825"/>
                <wp:effectExtent l="0" t="0" r="0" b="0"/>
                <wp:wrapNone/>
                <wp:docPr id="3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FE3" w:rsidRDefault="00A92F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093C5" wp14:editId="7D91EAAB">
                                  <wp:extent cx="752475" cy="654253"/>
                                  <wp:effectExtent l="0" t="0" r="0" b="0"/>
                                  <wp:docPr id="339" name="圖片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未命名-1-0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444" cy="658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.8pt;margin-top:-19.5pt;width:86.2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" filled="f" stroked="f">
                <v:textbox>
                  <w:txbxContent>
                    <w:p w:rsidR="00A92FE3" w:rsidRDefault="00A92FE3">
                      <w:r>
                        <w:rPr>
                          <w:noProof/>
                        </w:rPr>
                        <w:drawing>
                          <wp:inline distT="0" distB="0" distL="0" distR="0" wp14:anchorId="77E093C5" wp14:editId="7D91EAAB">
                            <wp:extent cx="752475" cy="654253"/>
                            <wp:effectExtent l="0" t="0" r="0" b="0"/>
                            <wp:docPr id="339" name="圖片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未命名-1-0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7444" cy="658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2C73">
        <w:rPr>
          <w:rFonts w:ascii="標楷體" w:eastAsia="標楷體" w:hAnsi="標楷體"/>
          <w:noProof/>
          <w:color w:val="0F243E"/>
          <w:sz w:val="52"/>
          <w:szCs w:val="5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471.85pt;margin-top:-15.3pt;width:75.05pt;height:41.35pt;z-index:251659264;mso-position-horizontal-relative:text;mso-position-vertical-relative:text" adj="14448,20764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A92FE3" w:rsidRPr="00805ACE" w:rsidRDefault="00A92FE3" w:rsidP="00805ACE">
                  <w:pPr>
                    <w:autoSpaceDE w:val="0"/>
                    <w:autoSpaceDN w:val="0"/>
                    <w:adjustRightInd w:val="0"/>
                    <w:spacing w:line="60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color w:val="0000FF"/>
                      <w:sz w:val="48"/>
                      <w:szCs w:val="48"/>
                      <w:lang w:val="zh-TW"/>
                    </w:rPr>
                  </w:pPr>
                  <w:r w:rsidRPr="00423A1C">
                    <w:rPr>
                      <w:rFonts w:ascii="微軟正黑體" w:eastAsia="微軟正黑體" w:hAnsi="微軟正黑體" w:cs="新細明體" w:hint="eastAsia"/>
                      <w:b/>
                      <w:color w:val="FFFFFF" w:themeColor="background1"/>
                      <w:sz w:val="48"/>
                      <w:szCs w:val="48"/>
                      <w:lang w:val="zh-TW"/>
                    </w:rPr>
                    <w:t>報名</w:t>
                  </w:r>
                  <w:r w:rsidRPr="00805ACE">
                    <w:rPr>
                      <w:rFonts w:ascii="微軟正黑體" w:eastAsia="微軟正黑體" w:hAnsi="微軟正黑體" w:cs="新細明體" w:hint="eastAsia"/>
                      <w:b/>
                      <w:color w:val="0000FF"/>
                      <w:sz w:val="48"/>
                      <w:szCs w:val="48"/>
                      <w:lang w:val="zh-TW"/>
                    </w:rPr>
                    <w:t>表</w:t>
                  </w:r>
                </w:p>
              </w:txbxContent>
            </v:textbox>
          </v:shape>
        </w:pict>
      </w:r>
      <w:r w:rsidRPr="0009275E">
        <w:rPr>
          <w:rFonts w:ascii="王漢宗綜藝體繁" w:eastAsia="王漢宗綜藝體繁" w:hAnsi="Arial" w:cs="Arial" w:hint="eastAsia"/>
          <w:b/>
          <w:bCs/>
          <w:sz w:val="52"/>
          <w:szCs w:val="52"/>
        </w:rPr>
        <w:t>2017台中自動化工業展</w:t>
      </w:r>
    </w:p>
    <w:p w:rsidR="00A92FE3" w:rsidRPr="00FD180F" w:rsidRDefault="00FC2C73" w:rsidP="001773E5">
      <w:pPr>
        <w:autoSpaceDE w:val="0"/>
        <w:autoSpaceDN w:val="0"/>
        <w:adjustRightInd w:val="0"/>
        <w:spacing w:line="400" w:lineRule="exact"/>
        <w:jc w:val="center"/>
        <w:rPr>
          <w:rFonts w:ascii="微軟正黑體" w:eastAsia="微軟正黑體" w:cs="微軟正黑體"/>
          <w:kern w:val="0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left:0;text-align:left;margin-left:127.7pt;margin-top:709.55pt;width:421.75pt;height:61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filled="f" stroked="f">
            <v:textbox style="mso-next-textbox:#文字方塊 2;mso-fit-shape-to-text:t">
              <w:txbxContent>
                <w:p w:rsidR="00A92FE3" w:rsidRDefault="00A92FE3" w:rsidP="001773E5">
                  <w:pPr>
                    <w:rPr>
                      <w:rFonts w:ascii="微軟正黑體" w:eastAsia="微軟正黑體" w:hAnsi="微軟正黑體"/>
                      <w:color w:val="FF0000"/>
                    </w:rPr>
                  </w:pPr>
                  <w:r w:rsidRPr="00173ACE">
                    <w:rPr>
                      <w:rFonts w:ascii="微軟正黑體" w:eastAsia="微軟正黑體" w:hAnsi="微軟正黑體" w:hint="eastAsia"/>
                      <w:color w:val="FF0000"/>
                    </w:rPr>
                    <w:t>自動化系列聯展備註：</w:t>
                  </w:r>
                  <w:r w:rsidRPr="00173ACE">
                    <w:rPr>
                      <w:rFonts w:ascii="微軟正黑體" w:eastAsia="微軟正黑體" w:hAnsi="微軟正黑體"/>
                      <w:color w:val="FF0000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FF0000"/>
                    </w:rPr>
                    <w:t xml:space="preserve">  </w:t>
                  </w:r>
                  <w:r w:rsidRPr="00173ACE">
                    <w:rPr>
                      <w:rFonts w:ascii="微軟正黑體" w:eastAsia="微軟正黑體" w:hAnsi="微軟正黑體" w:hint="eastAsia"/>
                      <w:color w:val="FF0000"/>
                    </w:rPr>
                    <w:t xml:space="preserve">                        編號</w:t>
                  </w:r>
                  <w:r>
                    <w:rPr>
                      <w:rFonts w:ascii="微軟正黑體" w:eastAsia="微軟正黑體" w:hAnsi="微軟正黑體" w:hint="eastAsia"/>
                      <w:color w:val="FF0000"/>
                    </w:rPr>
                    <w:t xml:space="preserve"> :</w:t>
                  </w:r>
                </w:p>
                <w:p w:rsidR="00A92FE3" w:rsidRPr="00220EC9" w:rsidRDefault="00A92FE3" w:rsidP="001773E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21.1pt;margin-top:708.8pt;width:215.15pt;height:43.2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L4bldA/AgAAUgQAAA4AAAAA&#10;AAAAAAAAAAAALgIAAGRycy9lMm9Eb2MueG1sUEsBAi0AFAAGAAgAAAAhAP0vMtbbAAAABQEAAA8A&#10;AAAAAAAAAAAAAAAAmQQAAGRycy9kb3ducmV2LnhtbFBLBQYAAAAABAAEAPMAAAChBQAAAAA=&#10;" filled="f" stroked="f">
            <v:textbox style="mso-next-textbox:#_x0000_s1029;mso-fit-shape-to-text:t">
              <w:txbxContent>
                <w:p w:rsidR="00A92FE3" w:rsidRDefault="00FC2C73" w:rsidP="001773E5">
                  <w:r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7pt;height:27.75pt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 w:rsidR="00A92FE3" w:rsidRPr="004A0225">
        <w:rPr>
          <w:rFonts w:ascii="微軟正黑體" w:eastAsia="微軟正黑體" w:cs="微軟正黑體" w:hint="eastAsia"/>
          <w:color w:val="FF0000"/>
          <w:kern w:val="0"/>
          <w:szCs w:val="24"/>
          <w:u w:val="single"/>
        </w:rPr>
        <w:t>即日起至</w:t>
      </w:r>
      <w:r w:rsidR="00A92FE3">
        <w:rPr>
          <w:rFonts w:ascii="微軟正黑體" w:eastAsia="微軟正黑體" w:cs="微軟正黑體" w:hint="eastAsia"/>
          <w:color w:val="FF0000"/>
          <w:kern w:val="0"/>
          <w:szCs w:val="24"/>
          <w:u w:val="single"/>
        </w:rPr>
        <w:t>2017</w:t>
      </w:r>
      <w:r w:rsidR="00A92FE3" w:rsidRPr="004A0225">
        <w:rPr>
          <w:rFonts w:ascii="微軟正黑體" w:eastAsia="微軟正黑體" w:cs="微軟正黑體" w:hint="eastAsia"/>
          <w:color w:val="FF0000"/>
          <w:kern w:val="0"/>
          <w:szCs w:val="24"/>
          <w:u w:val="single"/>
        </w:rPr>
        <w:t>年</w:t>
      </w:r>
      <w:r w:rsidR="00443E94">
        <w:rPr>
          <w:rFonts w:ascii="微軟正黑體" w:eastAsia="微軟正黑體" w:cs="微軟正黑體" w:hint="eastAsia"/>
          <w:color w:val="FF0000"/>
          <w:kern w:val="0"/>
          <w:szCs w:val="24"/>
          <w:u w:val="single"/>
        </w:rPr>
        <w:t>5</w:t>
      </w:r>
      <w:r w:rsidR="00A92FE3" w:rsidRPr="004A0225">
        <w:rPr>
          <w:rFonts w:ascii="微軟正黑體" w:eastAsia="微軟正黑體" w:cs="微軟正黑體" w:hint="eastAsia"/>
          <w:color w:val="FF0000"/>
          <w:kern w:val="0"/>
          <w:szCs w:val="24"/>
          <w:u w:val="single"/>
        </w:rPr>
        <w:t>月1</w:t>
      </w:r>
      <w:r w:rsidR="00443E94">
        <w:rPr>
          <w:rFonts w:ascii="微軟正黑體" w:eastAsia="微軟正黑體" w:cs="微軟正黑體" w:hint="eastAsia"/>
          <w:color w:val="FF0000"/>
          <w:kern w:val="0"/>
          <w:szCs w:val="24"/>
          <w:u w:val="single"/>
        </w:rPr>
        <w:t>5</w:t>
      </w:r>
      <w:bookmarkStart w:id="0" w:name="_GoBack"/>
      <w:bookmarkEnd w:id="0"/>
      <w:r w:rsidR="00A92FE3">
        <w:rPr>
          <w:rFonts w:ascii="微軟正黑體" w:eastAsia="微軟正黑體" w:cs="微軟正黑體" w:hint="eastAsia"/>
          <w:color w:val="FF0000"/>
          <w:kern w:val="0"/>
          <w:szCs w:val="24"/>
          <w:u w:val="single"/>
        </w:rPr>
        <w:t>日報名享早鳥優惠</w:t>
      </w:r>
      <w:r w:rsidR="00A92FE3" w:rsidRPr="00C32A72">
        <w:rPr>
          <w:rFonts w:ascii="微軟正黑體" w:eastAsia="微軟正黑體" w:cs="微軟正黑體" w:hint="eastAsia"/>
          <w:color w:val="000000"/>
          <w:kern w:val="0"/>
          <w:szCs w:val="24"/>
          <w:u w:val="single"/>
        </w:rPr>
        <w:t>，早鳥價每攤位</w:t>
      </w:r>
      <w:r w:rsidR="00A92FE3">
        <w:rPr>
          <w:rFonts w:ascii="微軟正黑體" w:eastAsia="微軟正黑體" w:cs="微軟正黑體"/>
          <w:color w:val="000000"/>
          <w:kern w:val="0"/>
          <w:szCs w:val="24"/>
          <w:u w:val="single"/>
        </w:rPr>
        <w:t>3</w:t>
      </w:r>
      <w:r w:rsidR="00A92FE3" w:rsidRPr="00C32A72">
        <w:rPr>
          <w:rFonts w:ascii="微軟正黑體" w:eastAsia="微軟正黑體" w:cs="微軟正黑體" w:hint="eastAsia"/>
          <w:color w:val="000000"/>
          <w:kern w:val="0"/>
          <w:szCs w:val="24"/>
          <w:u w:val="single"/>
        </w:rPr>
        <w:t>萬元</w:t>
      </w:r>
      <w:r w:rsidR="00A92FE3" w:rsidRPr="00C32A72">
        <w:rPr>
          <w:rFonts w:ascii="微軟正黑體" w:eastAsia="微軟正黑體" w:cs="微軟正黑體"/>
          <w:color w:val="000000"/>
          <w:kern w:val="0"/>
          <w:szCs w:val="24"/>
          <w:u w:val="single"/>
        </w:rPr>
        <w:t>(</w:t>
      </w:r>
      <w:r w:rsidR="00A92FE3" w:rsidRPr="00C32A72">
        <w:rPr>
          <w:rFonts w:ascii="微軟正黑體" w:eastAsia="微軟正黑體" w:cs="微軟正黑體" w:hint="eastAsia"/>
          <w:color w:val="000000"/>
          <w:kern w:val="0"/>
          <w:szCs w:val="24"/>
          <w:u w:val="single"/>
        </w:rPr>
        <w:t>未稅</w:t>
      </w:r>
      <w:r w:rsidR="00A92FE3" w:rsidRPr="00C32A72">
        <w:rPr>
          <w:rFonts w:ascii="微軟正黑體" w:eastAsia="微軟正黑體" w:cs="微軟正黑體"/>
          <w:color w:val="000000"/>
          <w:kern w:val="0"/>
          <w:szCs w:val="24"/>
          <w:u w:val="single"/>
        </w:rPr>
        <w:t>)</w:t>
      </w:r>
      <w:r w:rsidR="00A92FE3" w:rsidRPr="00C32A72">
        <w:rPr>
          <w:rFonts w:ascii="微軟正黑體" w:eastAsia="微軟正黑體" w:cs="微軟正黑體" w:hint="eastAsia"/>
          <w:color w:val="000000"/>
          <w:kern w:val="0"/>
          <w:szCs w:val="24"/>
          <w:u w:val="single"/>
        </w:rPr>
        <w:t>，一般價每攤位</w:t>
      </w:r>
      <w:r w:rsidR="00A92FE3">
        <w:rPr>
          <w:rFonts w:ascii="微軟正黑體" w:eastAsia="微軟正黑體" w:cs="微軟正黑體" w:hint="eastAsia"/>
          <w:color w:val="000000"/>
          <w:kern w:val="0"/>
          <w:szCs w:val="24"/>
          <w:u w:val="single"/>
        </w:rPr>
        <w:t>3.5</w:t>
      </w:r>
      <w:r w:rsidR="00A92FE3" w:rsidRPr="00C32A72">
        <w:rPr>
          <w:rFonts w:ascii="微軟正黑體" w:eastAsia="微軟正黑體" w:cs="微軟正黑體" w:hint="eastAsia"/>
          <w:color w:val="000000"/>
          <w:kern w:val="0"/>
          <w:szCs w:val="24"/>
          <w:u w:val="single"/>
        </w:rPr>
        <w:t>萬元</w:t>
      </w:r>
      <w:r w:rsidR="00A92FE3" w:rsidRPr="00C32A72">
        <w:rPr>
          <w:rFonts w:ascii="微軟正黑體" w:eastAsia="微軟正黑體" w:cs="微軟正黑體"/>
          <w:color w:val="000000"/>
          <w:kern w:val="0"/>
          <w:szCs w:val="24"/>
          <w:u w:val="single"/>
        </w:rPr>
        <w:t>(</w:t>
      </w:r>
      <w:r w:rsidR="00A92FE3" w:rsidRPr="00C32A72">
        <w:rPr>
          <w:rFonts w:ascii="微軟正黑體" w:eastAsia="微軟正黑體" w:cs="微軟正黑體" w:hint="eastAsia"/>
          <w:color w:val="000000"/>
          <w:kern w:val="0"/>
          <w:szCs w:val="24"/>
          <w:u w:val="single"/>
        </w:rPr>
        <w:t>未稅</w:t>
      </w:r>
      <w:r w:rsidR="00A92FE3" w:rsidRPr="00C32A72">
        <w:rPr>
          <w:rFonts w:ascii="微軟正黑體" w:eastAsia="微軟正黑體" w:cs="微軟正黑體"/>
          <w:color w:val="000000"/>
          <w:kern w:val="0"/>
          <w:szCs w:val="24"/>
          <w:u w:val="single"/>
        </w:rPr>
        <w:t>)</w:t>
      </w:r>
      <w:r w:rsidR="00A92FE3">
        <w:rPr>
          <w:rFonts w:ascii="微軟正黑體" w:eastAsia="微軟正黑體" w:cs="微軟正黑體" w:hint="eastAsia"/>
          <w:color w:val="000000"/>
          <w:kern w:val="0"/>
          <w:szCs w:val="24"/>
          <w:u w:val="single"/>
        </w:rPr>
        <w:t>。</w:t>
      </w:r>
    </w:p>
    <w:tbl>
      <w:tblPr>
        <w:tblpPr w:vertAnchor="text" w:tblpXSpec="center" w:tblpY="1"/>
        <w:tblOverlap w:val="never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1318"/>
        <w:gridCol w:w="1903"/>
        <w:gridCol w:w="440"/>
        <w:gridCol w:w="986"/>
        <w:gridCol w:w="185"/>
        <w:gridCol w:w="292"/>
        <w:gridCol w:w="756"/>
        <w:gridCol w:w="909"/>
        <w:gridCol w:w="392"/>
        <w:gridCol w:w="257"/>
        <w:gridCol w:w="147"/>
        <w:gridCol w:w="403"/>
        <w:gridCol w:w="403"/>
        <w:gridCol w:w="403"/>
        <w:gridCol w:w="403"/>
        <w:gridCol w:w="403"/>
        <w:gridCol w:w="403"/>
        <w:gridCol w:w="446"/>
        <w:gridCol w:w="8"/>
      </w:tblGrid>
      <w:tr w:rsidR="00A92FE3" w:rsidRPr="005B1935" w:rsidTr="00F451E6">
        <w:trPr>
          <w:gridAfter w:val="1"/>
          <w:wAfter w:w="8" w:type="dxa"/>
          <w:trHeight w:val="464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公司名稱</w:t>
            </w:r>
          </w:p>
        </w:tc>
        <w:tc>
          <w:tcPr>
            <w:tcW w:w="4562" w:type="dxa"/>
            <w:gridSpan w:val="6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統一編號</w:t>
            </w:r>
          </w:p>
        </w:tc>
        <w:tc>
          <w:tcPr>
            <w:tcW w:w="403" w:type="dxa"/>
            <w:gridSpan w:val="2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46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A92FE3" w:rsidRPr="005B1935" w:rsidTr="00F451E6">
        <w:trPr>
          <w:gridAfter w:val="1"/>
          <w:wAfter w:w="8" w:type="dxa"/>
          <w:trHeight w:val="464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發票抬頭</w:t>
            </w:r>
          </w:p>
        </w:tc>
        <w:tc>
          <w:tcPr>
            <w:tcW w:w="4562" w:type="dxa"/>
            <w:gridSpan w:val="6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統一編號</w:t>
            </w:r>
          </w:p>
        </w:tc>
        <w:tc>
          <w:tcPr>
            <w:tcW w:w="403" w:type="dxa"/>
            <w:gridSpan w:val="2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46" w:type="dxa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A92FE3" w:rsidRPr="005B1935" w:rsidTr="00F451E6">
        <w:trPr>
          <w:trHeight w:val="464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發票地址</w:t>
            </w:r>
          </w:p>
        </w:tc>
        <w:tc>
          <w:tcPr>
            <w:tcW w:w="9138" w:type="dxa"/>
            <w:gridSpan w:val="18"/>
            <w:vAlign w:val="center"/>
          </w:tcPr>
          <w:p w:rsidR="00A92FE3" w:rsidRPr="005B1935" w:rsidRDefault="00A92FE3" w:rsidP="00F451E6">
            <w:pPr>
              <w:spacing w:line="0" w:lineRule="atLeas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</w:p>
        </w:tc>
      </w:tr>
      <w:tr w:rsidR="00A92FE3" w:rsidRPr="005B1935" w:rsidTr="00F451E6">
        <w:trPr>
          <w:trHeight w:val="104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9138" w:type="dxa"/>
            <w:gridSpan w:val="18"/>
            <w:vAlign w:val="center"/>
          </w:tcPr>
          <w:p w:rsidR="00A92FE3" w:rsidRPr="005B1935" w:rsidRDefault="00A92FE3" w:rsidP="00F451E6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</w:p>
        </w:tc>
      </w:tr>
      <w:tr w:rsidR="00A92FE3" w:rsidRPr="005B1935" w:rsidTr="00F451E6">
        <w:trPr>
          <w:trHeight w:val="464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負責人</w:t>
            </w:r>
          </w:p>
        </w:tc>
        <w:tc>
          <w:tcPr>
            <w:tcW w:w="2342" w:type="dxa"/>
            <w:gridSpan w:val="2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142" w:type="dxa"/>
            <w:gridSpan w:val="4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2869" w:type="dxa"/>
            <w:gridSpan w:val="8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A92FE3" w:rsidRPr="005B1935" w:rsidTr="00F451E6">
        <w:trPr>
          <w:cantSplit/>
          <w:trHeight w:val="389"/>
        </w:trPr>
        <w:tc>
          <w:tcPr>
            <w:tcW w:w="1640" w:type="dxa"/>
            <w:gridSpan w:val="2"/>
            <w:vMerge w:val="restart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聯絡人</w:t>
            </w:r>
          </w:p>
        </w:tc>
        <w:tc>
          <w:tcPr>
            <w:tcW w:w="2342" w:type="dxa"/>
            <w:gridSpan w:val="2"/>
            <w:vMerge w:val="restart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  <w:tc>
          <w:tcPr>
            <w:tcW w:w="2142" w:type="dxa"/>
            <w:gridSpan w:val="4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2869" w:type="dxa"/>
            <w:gridSpan w:val="8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A92FE3" w:rsidRPr="005B1935" w:rsidTr="00F451E6">
        <w:trPr>
          <w:cantSplit/>
          <w:trHeight w:val="315"/>
        </w:trPr>
        <w:tc>
          <w:tcPr>
            <w:tcW w:w="1640" w:type="dxa"/>
            <w:gridSpan w:val="2"/>
            <w:vMerge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42" w:type="dxa"/>
            <w:gridSpan w:val="2"/>
            <w:vMerge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5808" w:type="dxa"/>
            <w:gridSpan w:val="15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A92FE3" w:rsidRPr="00CD55DA" w:rsidTr="00F451E6">
        <w:trPr>
          <w:cantSplit/>
          <w:trHeight w:val="680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參展</w:t>
            </w:r>
            <w:r w:rsidRPr="005B1935">
              <w:rPr>
                <w:rFonts w:ascii="微軟正黑體" w:eastAsia="微軟正黑體" w:hAnsi="微軟正黑體" w:hint="eastAsia"/>
                <w:szCs w:val="24"/>
              </w:rPr>
              <w:t>區別</w:t>
            </w:r>
          </w:p>
        </w:tc>
        <w:tc>
          <w:tcPr>
            <w:tcW w:w="9138" w:type="dxa"/>
            <w:gridSpan w:val="18"/>
            <w:vAlign w:val="center"/>
          </w:tcPr>
          <w:p w:rsidR="00A92FE3" w:rsidRDefault="00A92FE3" w:rsidP="00FC441D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FC441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FC441D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Pr="00FC441D">
              <w:rPr>
                <w:rFonts w:ascii="微軟正黑體" w:eastAsia="微軟正黑體" w:hAnsi="微軟正黑體" w:hint="eastAsia"/>
              </w:rPr>
              <w:t>工具機區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            </w:t>
            </w:r>
            <w:r w:rsidRPr="00FC441D">
              <w:rPr>
                <w:rFonts w:ascii="微軟正黑體" w:eastAsia="微軟正黑體" w:hAnsi="微軟正黑體" w:hint="eastAsia"/>
              </w:rPr>
              <w:t></w:t>
            </w:r>
            <w:r w:rsidRPr="00FC441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FC441D">
              <w:rPr>
                <w:rFonts w:ascii="微軟正黑體" w:eastAsia="微軟正黑體" w:hAnsi="微軟正黑體" w:hint="eastAsia"/>
              </w:rPr>
              <w:t xml:space="preserve"> 產業機械區 </w:t>
            </w:r>
            <w:r w:rsidRPr="00FC441D">
              <w:rPr>
                <w:rFonts w:ascii="微軟正黑體" w:eastAsia="微軟正黑體" w:hAnsi="微軟正黑體" w:hint="eastAsia"/>
              </w:rPr>
              <w:t xml:space="preserve">    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C441D">
              <w:rPr>
                <w:rFonts w:ascii="微軟正黑體" w:eastAsia="微軟正黑體" w:hAnsi="微軟正黑體" w:hint="eastAsia"/>
              </w:rPr>
              <w:t xml:space="preserve"> </w:t>
            </w:r>
            <w:r w:rsidRPr="00FC441D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FC441D">
              <w:rPr>
                <w:rFonts w:ascii="微軟正黑體" w:eastAsia="微軟正黑體" w:hAnsi="微軟正黑體" w:hint="eastAsia"/>
              </w:rPr>
              <w:t xml:space="preserve"> 五金</w:t>
            </w:r>
            <w:proofErr w:type="gramStart"/>
            <w:r w:rsidRPr="00FC441D">
              <w:rPr>
                <w:rFonts w:ascii="微軟正黑體" w:eastAsia="微軟正黑體" w:hAnsi="微軟正黑體" w:hint="eastAsia"/>
              </w:rPr>
              <w:t>暨配組件</w:t>
            </w:r>
            <w:proofErr w:type="gramEnd"/>
            <w:r w:rsidRPr="00FC441D">
              <w:rPr>
                <w:rFonts w:ascii="微軟正黑體" w:eastAsia="微軟正黑體" w:hAnsi="微軟正黑體" w:hint="eastAsia"/>
              </w:rPr>
              <w:t>區</w:t>
            </w:r>
          </w:p>
          <w:p w:rsidR="00A92FE3" w:rsidRPr="00FC441D" w:rsidRDefault="00A92FE3" w:rsidP="00FC441D">
            <w:pPr>
              <w:spacing w:line="340" w:lineRule="exact"/>
              <w:rPr>
                <w:rFonts w:ascii="微軟正黑體" w:eastAsia="微軟正黑體" w:hAnsi="微軟正黑體"/>
              </w:rPr>
            </w:pPr>
            <w:r w:rsidRPr="00FC441D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C441D">
              <w:rPr>
                <w:rFonts w:ascii="微軟正黑體" w:eastAsia="微軟正黑體" w:hAnsi="微軟正黑體" w:hint="eastAsia"/>
              </w:rPr>
              <w:t>自控檢測區</w:t>
            </w:r>
            <w:r>
              <w:rPr>
                <w:rFonts w:ascii="微軟正黑體" w:eastAsia="微軟正黑體" w:hAnsi="微軟正黑體" w:hint="eastAsia"/>
              </w:rPr>
              <w:t xml:space="preserve">             </w:t>
            </w:r>
            <w:r w:rsidRPr="00FC441D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C441D">
              <w:rPr>
                <w:rFonts w:ascii="微軟正黑體" w:eastAsia="微軟正黑體" w:hAnsi="微軟正黑體" w:hint="eastAsia"/>
              </w:rPr>
              <w:t>切削刀具區</w:t>
            </w:r>
            <w:r>
              <w:rPr>
                <w:rFonts w:ascii="微軟正黑體" w:eastAsia="微軟正黑體" w:hAnsi="微軟正黑體" w:hint="eastAsia"/>
              </w:rPr>
              <w:t xml:space="preserve">            </w:t>
            </w:r>
            <w:r w:rsidRPr="00FC441D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C441D">
              <w:rPr>
                <w:rFonts w:ascii="微軟正黑體" w:eastAsia="微軟正黑體" w:hAnsi="微軟正黑體" w:hint="eastAsia"/>
              </w:rPr>
              <w:t>倉儲暨搬運設備區</w:t>
            </w:r>
          </w:p>
        </w:tc>
      </w:tr>
      <w:tr w:rsidR="00A92FE3" w:rsidRPr="005B1935" w:rsidTr="00F451E6">
        <w:trPr>
          <w:cantSplit/>
          <w:trHeight w:val="680"/>
        </w:trPr>
        <w:tc>
          <w:tcPr>
            <w:tcW w:w="1640" w:type="dxa"/>
            <w:gridSpan w:val="2"/>
            <w:vAlign w:val="center"/>
          </w:tcPr>
          <w:p w:rsidR="00A92FE3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最希望何種</w:t>
            </w:r>
          </w:p>
          <w:p w:rsidR="00A92FE3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產業別客戶</w:t>
            </w:r>
          </w:p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前來觀展</w:t>
            </w:r>
          </w:p>
        </w:tc>
        <w:tc>
          <w:tcPr>
            <w:tcW w:w="9138" w:type="dxa"/>
            <w:gridSpan w:val="18"/>
            <w:vAlign w:val="center"/>
          </w:tcPr>
          <w:p w:rsidR="00A92FE3" w:rsidRPr="004E6284" w:rsidRDefault="00A92FE3" w:rsidP="00F451E6">
            <w:pPr>
              <w:spacing w:line="3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2FE3" w:rsidRPr="005B1935" w:rsidTr="00F451E6">
        <w:trPr>
          <w:trHeight w:val="243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參展攤位</w:t>
            </w:r>
          </w:p>
        </w:tc>
        <w:tc>
          <w:tcPr>
            <w:tcW w:w="2342" w:type="dxa"/>
            <w:gridSpan w:val="2"/>
            <w:vAlign w:val="center"/>
          </w:tcPr>
          <w:p w:rsidR="00A92FE3" w:rsidRPr="005B1935" w:rsidRDefault="00A92FE3" w:rsidP="00F451E6">
            <w:pPr>
              <w:tabs>
                <w:tab w:val="left" w:pos="3600"/>
              </w:tabs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5B1935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  <w:r w:rsidRPr="005B1935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  <w:tc>
          <w:tcPr>
            <w:tcW w:w="1171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參展產品</w:t>
            </w:r>
          </w:p>
        </w:tc>
        <w:tc>
          <w:tcPr>
            <w:tcW w:w="5623" w:type="dxa"/>
            <w:gridSpan w:val="14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A92FE3" w:rsidRPr="005B1935" w:rsidTr="00F451E6">
        <w:trPr>
          <w:trHeight w:val="492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費用</w:t>
            </w:r>
          </w:p>
        </w:tc>
        <w:tc>
          <w:tcPr>
            <w:tcW w:w="2342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 xml:space="preserve">新台幣             </w:t>
            </w:r>
          </w:p>
        </w:tc>
        <w:tc>
          <w:tcPr>
            <w:tcW w:w="1171" w:type="dxa"/>
            <w:gridSpan w:val="2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pacing w:val="-18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pacing w:val="-18"/>
                <w:szCs w:val="24"/>
              </w:rPr>
              <w:t>營業稅5%</w:t>
            </w:r>
          </w:p>
        </w:tc>
        <w:tc>
          <w:tcPr>
            <w:tcW w:w="2606" w:type="dxa"/>
            <w:gridSpan w:val="5"/>
            <w:vAlign w:val="center"/>
          </w:tcPr>
          <w:p w:rsidR="00A92FE3" w:rsidRPr="005B1935" w:rsidRDefault="00A92FE3" w:rsidP="00F451E6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 xml:space="preserve">元 </w:t>
            </w:r>
          </w:p>
        </w:tc>
        <w:tc>
          <w:tcPr>
            <w:tcW w:w="1757" w:type="dxa"/>
            <w:gridSpan w:val="5"/>
            <w:vAlign w:val="center"/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5B1935">
              <w:rPr>
                <w:rFonts w:ascii="微軟正黑體" w:eastAsia="微軟正黑體" w:hAnsi="微軟正黑體" w:hint="eastAsia"/>
                <w:sz w:val="22"/>
              </w:rPr>
              <w:t>基本隔間及配備</w:t>
            </w:r>
          </w:p>
        </w:tc>
        <w:tc>
          <w:tcPr>
            <w:tcW w:w="1260" w:type="dxa"/>
            <w:gridSpan w:val="4"/>
            <w:vAlign w:val="center"/>
          </w:tcPr>
          <w:p w:rsidR="00A92FE3" w:rsidRPr="005B1935" w:rsidRDefault="00A92FE3" w:rsidP="00F451E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Cs w:val="24"/>
              </w:rPr>
              <w:t>需要</w:t>
            </w:r>
          </w:p>
          <w:p w:rsidR="00A92FE3" w:rsidRPr="005B1935" w:rsidRDefault="00A92FE3" w:rsidP="00F451E6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5B1935">
              <w:rPr>
                <w:rFonts w:ascii="微軟正黑體" w:eastAsia="微軟正黑體" w:hAnsi="微軟正黑體" w:hint="eastAsia"/>
                <w:szCs w:val="24"/>
              </w:rPr>
              <w:t>不需要</w:t>
            </w:r>
          </w:p>
        </w:tc>
      </w:tr>
      <w:tr w:rsidR="00A92FE3" w:rsidRPr="005B1935" w:rsidTr="00F451E6">
        <w:trPr>
          <w:cantSplit/>
          <w:trHeight w:val="233"/>
        </w:trPr>
        <w:tc>
          <w:tcPr>
            <w:tcW w:w="1640" w:type="dxa"/>
            <w:gridSpan w:val="2"/>
            <w:vAlign w:val="center"/>
          </w:tcPr>
          <w:p w:rsidR="00A92FE3" w:rsidRPr="005B1935" w:rsidRDefault="00A92FE3" w:rsidP="00F451E6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總計</w:t>
            </w:r>
          </w:p>
        </w:tc>
        <w:tc>
          <w:tcPr>
            <w:tcW w:w="2342" w:type="dxa"/>
            <w:gridSpan w:val="2"/>
            <w:vAlign w:val="center"/>
          </w:tcPr>
          <w:p w:rsidR="00A92FE3" w:rsidRPr="005B1935" w:rsidRDefault="00A92FE3" w:rsidP="00F451E6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 xml:space="preserve">新台幣              </w:t>
            </w:r>
          </w:p>
        </w:tc>
        <w:tc>
          <w:tcPr>
            <w:tcW w:w="1171" w:type="dxa"/>
            <w:gridSpan w:val="2"/>
            <w:vAlign w:val="center"/>
          </w:tcPr>
          <w:p w:rsidR="00A92FE3" w:rsidRPr="003F6EFE" w:rsidRDefault="00A92FE3" w:rsidP="00F451E6">
            <w:pPr>
              <w:tabs>
                <w:tab w:val="left" w:pos="4680"/>
                <w:tab w:val="left" w:pos="5400"/>
              </w:tabs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6EFE">
              <w:rPr>
                <w:rFonts w:ascii="微軟正黑體" w:eastAsia="微軟正黑體" w:hAnsi="微軟正黑體" w:hint="eastAsia"/>
                <w:sz w:val="20"/>
                <w:szCs w:val="20"/>
              </w:rPr>
              <w:t>經濟日報</w:t>
            </w:r>
          </w:p>
          <w:p w:rsidR="00A92FE3" w:rsidRPr="005B1935" w:rsidRDefault="00A92FE3" w:rsidP="00F451E6">
            <w:pPr>
              <w:tabs>
                <w:tab w:val="left" w:pos="4680"/>
                <w:tab w:val="left" w:pos="5400"/>
              </w:tabs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F6EFE">
              <w:rPr>
                <w:rFonts w:ascii="微軟正黑體" w:eastAsia="微軟正黑體" w:hAnsi="微軟正黑體" w:hint="eastAsia"/>
                <w:sz w:val="20"/>
                <w:szCs w:val="20"/>
              </w:rPr>
              <w:t>經手人</w:t>
            </w:r>
          </w:p>
        </w:tc>
        <w:tc>
          <w:tcPr>
            <w:tcW w:w="2606" w:type="dxa"/>
            <w:gridSpan w:val="5"/>
            <w:vAlign w:val="center"/>
          </w:tcPr>
          <w:p w:rsidR="00A92FE3" w:rsidRPr="005B1935" w:rsidRDefault="00A92FE3" w:rsidP="00F451E6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7" w:type="dxa"/>
            <w:gridSpan w:val="5"/>
            <w:vAlign w:val="center"/>
          </w:tcPr>
          <w:p w:rsidR="00A92FE3" w:rsidRPr="005B1935" w:rsidRDefault="00A92FE3" w:rsidP="00F451E6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5B1935">
              <w:rPr>
                <w:rFonts w:ascii="微軟正黑體" w:eastAsia="微軟正黑體" w:hAnsi="微軟正黑體" w:hint="eastAsia"/>
                <w:szCs w:val="24"/>
              </w:rPr>
              <w:t>員工代號</w:t>
            </w:r>
          </w:p>
        </w:tc>
        <w:tc>
          <w:tcPr>
            <w:tcW w:w="1260" w:type="dxa"/>
            <w:gridSpan w:val="4"/>
            <w:vAlign w:val="center"/>
          </w:tcPr>
          <w:p w:rsidR="00A92FE3" w:rsidRPr="005B1935" w:rsidRDefault="00A92FE3" w:rsidP="00F451E6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2FE3" w:rsidRPr="005B1935" w:rsidTr="00F451E6">
        <w:trPr>
          <w:cantSplit/>
          <w:trHeight w:val="2121"/>
        </w:trPr>
        <w:tc>
          <w:tcPr>
            <w:tcW w:w="322" w:type="dxa"/>
            <w:tcBorders>
              <w:top w:val="single" w:sz="4" w:space="0" w:color="auto"/>
            </w:tcBorders>
            <w:textDirection w:val="tbRlV"/>
            <w:vAlign w:val="center"/>
          </w:tcPr>
          <w:p w:rsidR="00A92FE3" w:rsidRPr="005B1935" w:rsidRDefault="00A92FE3" w:rsidP="00F451E6">
            <w:pPr>
              <w:spacing w:line="0" w:lineRule="atLeast"/>
              <w:ind w:leftChars="47" w:left="113" w:right="113" w:firstLineChars="250" w:firstLine="550"/>
              <w:rPr>
                <w:rFonts w:ascii="微軟正黑體" w:eastAsia="微軟正黑體" w:hAnsi="微軟正黑體"/>
                <w:sz w:val="22"/>
              </w:rPr>
            </w:pPr>
            <w:r w:rsidRPr="005B1935">
              <w:rPr>
                <w:rFonts w:ascii="微軟正黑體" w:eastAsia="微軟正黑體" w:hAnsi="微軟正黑體" w:hint="eastAsia"/>
                <w:sz w:val="22"/>
              </w:rPr>
              <w:t>公司簽章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</w:tcBorders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textDirection w:val="tbRlV"/>
            <w:vAlign w:val="center"/>
          </w:tcPr>
          <w:p w:rsidR="00A92FE3" w:rsidRPr="005B1935" w:rsidRDefault="00A92FE3" w:rsidP="00F451E6">
            <w:pPr>
              <w:spacing w:line="0" w:lineRule="atLeast"/>
              <w:ind w:leftChars="47" w:left="113" w:right="113" w:firstLineChars="200" w:firstLine="440"/>
              <w:rPr>
                <w:rFonts w:ascii="微軟正黑體" w:eastAsia="微軟正黑體" w:hAnsi="微軟正黑體"/>
                <w:sz w:val="22"/>
              </w:rPr>
            </w:pPr>
            <w:r w:rsidRPr="005B1935">
              <w:rPr>
                <w:rFonts w:ascii="微軟正黑體" w:eastAsia="微軟正黑體" w:hAnsi="微軟正黑體" w:hint="eastAsia"/>
                <w:sz w:val="22"/>
              </w:rPr>
              <w:t>負責人簽章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</w:tcBorders>
          </w:tcPr>
          <w:p w:rsidR="00A92FE3" w:rsidRPr="005B1935" w:rsidRDefault="00A92FE3" w:rsidP="00F451E6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textDirection w:val="tbRlV"/>
            <w:vAlign w:val="center"/>
          </w:tcPr>
          <w:p w:rsidR="00A92FE3" w:rsidRPr="005B1935" w:rsidRDefault="00A92FE3" w:rsidP="00F451E6">
            <w:pPr>
              <w:spacing w:line="0" w:lineRule="atLeast"/>
              <w:ind w:leftChars="47" w:left="113" w:right="113" w:firstLineChars="300" w:firstLine="660"/>
              <w:rPr>
                <w:rFonts w:ascii="微軟正黑體" w:eastAsia="微軟正黑體" w:hAnsi="微軟正黑體"/>
                <w:sz w:val="22"/>
              </w:rPr>
            </w:pPr>
            <w:r w:rsidRPr="005B1935">
              <w:rPr>
                <w:rFonts w:ascii="微軟正黑體" w:eastAsia="微軟正黑體" w:hAnsi="微軟正黑體" w:hint="eastAsia"/>
                <w:sz w:val="22"/>
              </w:rPr>
              <w:t xml:space="preserve">附     </w:t>
            </w:r>
            <w:proofErr w:type="gramStart"/>
            <w:r w:rsidRPr="005B1935">
              <w:rPr>
                <w:rFonts w:ascii="微軟正黑體" w:eastAsia="微軟正黑體" w:hAnsi="微軟正黑體" w:hint="eastAsia"/>
                <w:sz w:val="22"/>
              </w:rPr>
              <w:t>註</w:t>
            </w:r>
            <w:proofErr w:type="gramEnd"/>
          </w:p>
        </w:tc>
        <w:tc>
          <w:tcPr>
            <w:tcW w:w="5331" w:type="dxa"/>
            <w:gridSpan w:val="13"/>
            <w:tcBorders>
              <w:top w:val="single" w:sz="4" w:space="0" w:color="auto"/>
            </w:tcBorders>
            <w:vAlign w:val="center"/>
          </w:tcPr>
          <w:p w:rsidR="00A92FE3" w:rsidRDefault="00A92FE3" w:rsidP="00180DE6">
            <w:pPr>
              <w:numPr>
                <w:ilvl w:val="0"/>
                <w:numId w:val="2"/>
              </w:numPr>
              <w:spacing w:line="220" w:lineRule="exact"/>
              <w:ind w:left="255" w:hanging="25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173153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本報名表即為收費依據。</w:t>
            </w:r>
          </w:p>
          <w:p w:rsidR="00180DE6" w:rsidRDefault="00A92FE3" w:rsidP="00180DE6">
            <w:pPr>
              <w:numPr>
                <w:ilvl w:val="0"/>
                <w:numId w:val="2"/>
              </w:numPr>
              <w:spacing w:line="220" w:lineRule="exact"/>
              <w:ind w:left="255" w:hanging="25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DB50F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報名時每攤位須繳訂金10</w:t>
            </w:r>
            <w:r w:rsidRPr="00DB50F2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,</w:t>
            </w:r>
            <w:r w:rsidRPr="00DB50F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000</w:t>
            </w:r>
            <w:r w:rsidR="00180DE6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元</w:t>
            </w:r>
            <w:r w:rsidR="0078561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，餘款須於</w:t>
            </w:r>
            <w:r w:rsidR="00785618" w:rsidRPr="00785618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2017年5月31日</w:t>
            </w:r>
            <w:r w:rsidR="00785618" w:rsidRPr="0078561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前</w:t>
            </w:r>
            <w:r w:rsidR="00785618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完成繳納</w:t>
            </w:r>
            <w:r w:rsidR="00180DE6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。</w:t>
            </w:r>
          </w:p>
          <w:p w:rsidR="00A92FE3" w:rsidRPr="00180DE6" w:rsidRDefault="00180DE6" w:rsidP="00180DE6">
            <w:pPr>
              <w:spacing w:line="220" w:lineRule="exact"/>
              <w:ind w:leftChars="93" w:left="223" w:firstLine="1"/>
              <w:jc w:val="both"/>
              <w:rPr>
                <w:rFonts w:ascii="微軟正黑體" w:eastAsia="微軟正黑體" w:hAnsi="微軟正黑體"/>
                <w:spacing w:val="-10"/>
                <w:sz w:val="18"/>
                <w:szCs w:val="17"/>
              </w:rPr>
            </w:pP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 xml:space="preserve"> </w:t>
            </w:r>
            <w:r w:rsidRPr="00180DE6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(1)</w:t>
            </w:r>
            <w:r>
              <w:rPr>
                <w:rFonts w:ascii="微軟正黑體" w:eastAsia="微軟正黑體" w:hAnsi="微軟正黑體" w:cs="微軟正黑體" w:hint="eastAsia"/>
                <w:spacing w:val="-10"/>
                <w:sz w:val="18"/>
                <w:szCs w:val="17"/>
              </w:rPr>
              <w:t>支票付款：</w:t>
            </w:r>
            <w:r w:rsidR="00A92FE3" w:rsidRPr="00DB50F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開立「</w:t>
            </w:r>
            <w:r w:rsidR="00A92FE3" w:rsidRPr="00DB50F2">
              <w:rPr>
                <w:rFonts w:ascii="微軟正黑體" w:eastAsia="微軟正黑體" w:hAnsi="微軟正黑體" w:hint="eastAsia"/>
                <w:b/>
                <w:bCs/>
                <w:spacing w:val="-10"/>
                <w:sz w:val="16"/>
                <w:szCs w:val="16"/>
              </w:rPr>
              <w:t>聯合報股份有限公司</w:t>
            </w:r>
            <w:r w:rsidR="00A92FE3" w:rsidRPr="00DB50F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」抬頭，</w:t>
            </w:r>
            <w:r w:rsidR="00A92FE3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2017</w:t>
            </w:r>
            <w:r w:rsidR="00A92FE3" w:rsidRPr="00DB50F2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年5月31日</w:t>
            </w:r>
            <w:r w:rsidR="00A92FE3" w:rsidRPr="00DB50F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兌現支票支付，禁止背書轉讓，支票以掛號寄交。</w:t>
            </w:r>
            <w:r w:rsidR="00A92FE3" w:rsidRPr="00DB50F2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="00A92FE3" w:rsidRPr="00DB50F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寄送地址：22161新北市汐止區大同路一段369號2樓</w:t>
            </w:r>
          </w:p>
          <w:p w:rsidR="00A92FE3" w:rsidRPr="00057388" w:rsidRDefault="00A92FE3" w:rsidP="00180DE6">
            <w:pPr>
              <w:spacing w:line="220" w:lineRule="exact"/>
              <w:ind w:leftChars="93" w:left="223" w:firstLineChars="1"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282E91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收件人：經濟日報工商服務部服務組 02-86925588分機2669、2292</w:t>
            </w:r>
            <w:r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="00180DE6">
              <w:rPr>
                <w:rFonts w:ascii="微軟正黑體" w:eastAsia="微軟正黑體" w:hAnsi="微軟正黑體" w:hint="eastAsia"/>
                <w:sz w:val="16"/>
                <w:szCs w:val="16"/>
              </w:rPr>
              <w:t>(2)</w:t>
            </w:r>
            <w:r w:rsidRPr="00173153">
              <w:rPr>
                <w:rFonts w:ascii="微軟正黑體" w:eastAsia="微軟正黑體" w:hAnsi="微軟正黑體" w:hint="eastAsia"/>
                <w:sz w:val="16"/>
                <w:szCs w:val="16"/>
              </w:rPr>
              <w:t>匯款</w:t>
            </w:r>
            <w:r w:rsidR="00180DE6">
              <w:rPr>
                <w:rFonts w:ascii="微軟正黑體" w:eastAsia="微軟正黑體" w:hAnsi="微軟正黑體" w:hint="eastAsia"/>
                <w:sz w:val="16"/>
                <w:szCs w:val="16"/>
              </w:rPr>
              <w:t>支付：</w:t>
            </w:r>
            <w:r w:rsidRPr="00173153">
              <w:rPr>
                <w:rFonts w:ascii="微軟正黑體" w:eastAsia="微軟正黑體" w:hAnsi="微軟正黑體" w:hint="eastAsia"/>
                <w:sz w:val="16"/>
                <w:szCs w:val="16"/>
              </w:rPr>
              <w:t>戶名為「聯合報股份有限公司」，</w:t>
            </w:r>
            <w:r w:rsidRPr="00057388">
              <w:rPr>
                <w:rFonts w:ascii="微軟正黑體" w:eastAsia="微軟正黑體" w:hAnsi="微軟正黑體" w:hint="eastAsia"/>
                <w:sz w:val="16"/>
                <w:szCs w:val="16"/>
              </w:rPr>
              <w:t>台灣銀行松山分行，帳號為064031030007。</w:t>
            </w:r>
          </w:p>
          <w:p w:rsidR="00A92FE3" w:rsidRPr="00DB50F2" w:rsidRDefault="00A92FE3" w:rsidP="00180DE6">
            <w:pPr>
              <w:numPr>
                <w:ilvl w:val="0"/>
                <w:numId w:val="2"/>
              </w:numPr>
              <w:spacing w:line="220" w:lineRule="exact"/>
              <w:ind w:left="255" w:hanging="25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173153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完成報名手續之廠商，如因故無法參展，退展或變更展期辦法：</w:t>
            </w:r>
          </w:p>
          <w:p w:rsidR="00A92FE3" w:rsidRPr="00173153" w:rsidRDefault="00A92FE3" w:rsidP="00180DE6">
            <w:pPr>
              <w:spacing w:line="220" w:lineRule="exact"/>
              <w:ind w:leftChars="93" w:left="223" w:rightChars="100" w:right="240" w:firstLineChars="1" w:firstLine="2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173153">
              <w:rPr>
                <w:rFonts w:ascii="微軟正黑體" w:eastAsia="微軟正黑體" w:hAnsi="微軟正黑體"/>
                <w:bCs/>
                <w:sz w:val="16"/>
                <w:szCs w:val="16"/>
              </w:rPr>
              <w:t>(1)</w:t>
            </w:r>
            <w:r w:rsidRPr="00173153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協調會前2個工作天</w:t>
            </w:r>
            <w:proofErr w:type="gramStart"/>
            <w:r w:rsidRPr="00173153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以前退</w:t>
            </w:r>
            <w:proofErr w:type="gramEnd"/>
            <w:r w:rsidRPr="00173153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展，並完成申請退展手續流程，每攤位扣除訂金一萬元後，餘額無息退還；如於協調會前2個工作天及協調會後退展，並完成申請退展手續流程，每攤位退還一萬元。</w:t>
            </w:r>
          </w:p>
          <w:p w:rsidR="00A92FE3" w:rsidRPr="00173153" w:rsidRDefault="00A92FE3" w:rsidP="00180DE6">
            <w:pPr>
              <w:spacing w:line="220" w:lineRule="exact"/>
              <w:ind w:leftChars="93" w:left="223" w:rightChars="100" w:right="240" w:firstLineChars="1" w:firstLine="2"/>
              <w:jc w:val="both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  <w:r w:rsidRPr="00173153">
              <w:rPr>
                <w:rFonts w:ascii="微軟正黑體" w:eastAsia="微軟正黑體" w:hAnsi="微軟正黑體"/>
                <w:bCs/>
                <w:sz w:val="16"/>
                <w:szCs w:val="16"/>
              </w:rPr>
              <w:t>(2)</w:t>
            </w:r>
            <w:r w:rsidRPr="00173153"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協調會後（含協調會前2個工作天）退展，並改參加本報次年同展，每攤位扣除訂金一萬元後，餘額無息退還。</w:t>
            </w:r>
          </w:p>
          <w:p w:rsidR="00A92FE3" w:rsidRDefault="00A92FE3" w:rsidP="00180DE6">
            <w:pPr>
              <w:spacing w:line="220" w:lineRule="exact"/>
              <w:ind w:leftChars="93" w:left="223"/>
              <w:jc w:val="both"/>
              <w:rPr>
                <w:rFonts w:ascii="微軟正黑體" w:eastAsia="微軟正黑體" w:hAnsi="微軟正黑體"/>
                <w:bCs/>
                <w:spacing w:val="-10"/>
                <w:sz w:val="16"/>
                <w:szCs w:val="16"/>
              </w:rPr>
            </w:pPr>
            <w:r w:rsidRPr="00173153">
              <w:rPr>
                <w:rFonts w:ascii="微軟正黑體" w:eastAsia="微軟正黑體" w:hAnsi="微軟正黑體"/>
                <w:bCs/>
                <w:spacing w:val="-10"/>
                <w:sz w:val="16"/>
                <w:szCs w:val="16"/>
              </w:rPr>
              <w:t>(3)</w:t>
            </w:r>
            <w:r w:rsidRPr="00173153"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協調會後（含協調會前2個工作天）退展，並改參加本報其他不同展覽，每攤位退還一萬元。</w:t>
            </w:r>
          </w:p>
          <w:p w:rsidR="00A92FE3" w:rsidRPr="00173ACE" w:rsidRDefault="00A92FE3" w:rsidP="00180DE6">
            <w:pPr>
              <w:numPr>
                <w:ilvl w:val="0"/>
                <w:numId w:val="2"/>
              </w:numPr>
              <w:spacing w:line="22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DB50F2">
              <w:rPr>
                <w:rFonts w:ascii="微軟正黑體" w:eastAsia="微軟正黑體" w:hAnsi="微軟正黑體" w:hint="eastAsia"/>
                <w:spacing w:val="-10"/>
                <w:sz w:val="16"/>
                <w:szCs w:val="20"/>
              </w:rPr>
              <w:t>請於協調會前完成繳費作業，方能</w:t>
            </w:r>
            <w:r>
              <w:rPr>
                <w:rFonts w:ascii="微軟正黑體" w:eastAsia="微軟正黑體" w:hAnsi="微軟正黑體" w:hint="eastAsia"/>
                <w:spacing w:val="-10"/>
                <w:sz w:val="16"/>
                <w:szCs w:val="20"/>
              </w:rPr>
              <w:t>進行</w:t>
            </w:r>
            <w:r w:rsidRPr="00DB50F2">
              <w:rPr>
                <w:rFonts w:ascii="微軟正黑體" w:eastAsia="微軟正黑體" w:hAnsi="微軟正黑體" w:hint="eastAsia"/>
                <w:spacing w:val="-10"/>
                <w:sz w:val="16"/>
                <w:szCs w:val="20"/>
              </w:rPr>
              <w:t>選位。</w:t>
            </w:r>
          </w:p>
        </w:tc>
      </w:tr>
      <w:tr w:rsidR="00A92FE3" w:rsidRPr="005B1935" w:rsidTr="00F451E6">
        <w:trPr>
          <w:cantSplit/>
          <w:trHeight w:val="2441"/>
        </w:trPr>
        <w:tc>
          <w:tcPr>
            <w:tcW w:w="322" w:type="dxa"/>
            <w:textDirection w:val="tbRlV"/>
            <w:vAlign w:val="center"/>
          </w:tcPr>
          <w:p w:rsidR="00A92FE3" w:rsidRPr="005B1935" w:rsidRDefault="00A92FE3" w:rsidP="00F451E6">
            <w:pPr>
              <w:spacing w:line="0" w:lineRule="atLeast"/>
              <w:ind w:left="113" w:right="113"/>
              <w:rPr>
                <w:rFonts w:ascii="微軟正黑體" w:eastAsia="微軟正黑體" w:hAnsi="微軟正黑體"/>
                <w:sz w:val="22"/>
              </w:rPr>
            </w:pPr>
            <w:r w:rsidRPr="005B1935">
              <w:rPr>
                <w:rFonts w:ascii="微軟正黑體" w:eastAsia="微軟正黑體" w:hAnsi="微軟正黑體" w:hint="eastAsia"/>
                <w:sz w:val="22"/>
              </w:rPr>
              <w:t>參展公約</w:t>
            </w:r>
          </w:p>
        </w:tc>
        <w:tc>
          <w:tcPr>
            <w:tcW w:w="10456" w:type="dxa"/>
            <w:gridSpan w:val="19"/>
          </w:tcPr>
          <w:p w:rsidR="00A92FE3" w:rsidRPr="00A14516" w:rsidRDefault="00A92FE3" w:rsidP="00A92FE3">
            <w:pPr>
              <w:pStyle w:val="Default2"/>
              <w:numPr>
                <w:ilvl w:val="0"/>
                <w:numId w:val="1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  <w:u w:val="single"/>
              </w:rPr>
            </w:pPr>
            <w:r w:rsidRPr="00A14516">
              <w:rPr>
                <w:rStyle w:val="a5"/>
                <w:rFonts w:ascii="微軟正黑體" w:eastAsia="微軟正黑體" w:hAnsi="微軟正黑體" w:hint="eastAsia"/>
                <w:color w:val="FF0000"/>
                <w:sz w:val="16"/>
                <w:szCs w:val="16"/>
                <w:u w:val="single"/>
              </w:rPr>
              <w:t>本展免費提供基本隔間、7噸以下展品堆高搬運及每攤位110V 500W照明用電，不提供免費動力用電、用水，廠商需依實際使用量付費。</w:t>
            </w:r>
          </w:p>
          <w:p w:rsidR="00A92FE3" w:rsidRPr="00A14516" w:rsidRDefault="00A92FE3" w:rsidP="00A92FE3">
            <w:pPr>
              <w:pStyle w:val="Default2"/>
              <w:numPr>
                <w:ilvl w:val="0"/>
                <w:numId w:val="1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展出</w:t>
            </w:r>
            <w:proofErr w:type="gramStart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期間，</w:t>
            </w:r>
            <w:proofErr w:type="gramEnd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參展廠商展品不得提前收拾或撤離展場，為維護參展廠商權益，展期結束退場時，所有參展</w:t>
            </w:r>
            <w:proofErr w:type="gramStart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產品均須填報</w:t>
            </w:r>
            <w:proofErr w:type="gramEnd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清單，並經主辦單位同意始得放行。</w:t>
            </w:r>
          </w:p>
          <w:p w:rsidR="00A92FE3" w:rsidRPr="00A14516" w:rsidRDefault="00A92FE3" w:rsidP="00A92FE3">
            <w:pPr>
              <w:pStyle w:val="Default2"/>
              <w:numPr>
                <w:ilvl w:val="0"/>
                <w:numId w:val="1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參展廠商不得將攤位私下轉讓、出租、合併或以非報名時的公司名稱、展品展出，如有違反，主辦單位即取消其參展權利，已繳費用不予退還，並禁止該商參加</w:t>
            </w:r>
            <w:proofErr w:type="gramStart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下屆本項</w:t>
            </w:r>
            <w:proofErr w:type="gramEnd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展覽。</w:t>
            </w:r>
          </w:p>
          <w:p w:rsidR="00A92FE3" w:rsidRPr="00A14516" w:rsidRDefault="00A92FE3" w:rsidP="00A92FE3">
            <w:pPr>
              <w:pStyle w:val="Default2"/>
              <w:numPr>
                <w:ilvl w:val="0"/>
                <w:numId w:val="1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參展廠商展出產品，以生產、代理或經銷的產品為限，並須與填報參展產品清單內容相符，若經主辦單位發現展場上有不符展覽主題的產品，即取消其參展權利，已繳費用不予退還，並禁止該商參加</w:t>
            </w:r>
            <w:proofErr w:type="gramStart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下屆本項</w:t>
            </w:r>
            <w:proofErr w:type="gramEnd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展覽。展品如涉仿冒，廠商應自負法律責任。</w:t>
            </w:r>
            <w:r w:rsidRPr="00A14516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A92FE3" w:rsidRPr="00A14516" w:rsidRDefault="00A92FE3" w:rsidP="00A92FE3">
            <w:pPr>
              <w:pStyle w:val="Default2"/>
              <w:numPr>
                <w:ilvl w:val="0"/>
                <w:numId w:val="1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參展廠商若因攤位施工不當，導致展場設施或鄰近參展廠商的展品受到損害，須負完全賠償責任。</w:t>
            </w:r>
            <w:r w:rsidRPr="00A14516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A92FE3" w:rsidRPr="00A14516" w:rsidRDefault="00A92FE3" w:rsidP="00A92FE3">
            <w:pPr>
              <w:pStyle w:val="Default2"/>
              <w:numPr>
                <w:ilvl w:val="0"/>
                <w:numId w:val="1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除主辦單位投保火險及公共意外責任險，並僱請保全人員負責展場安全維護外，請參展廠商在進退場、展出期間自行保管各項物品、展品，並辦理相關竊盜及意外損失險，主辦單位不負物品、展品的保管責任。</w:t>
            </w:r>
            <w:r w:rsidRPr="00A14516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A92FE3" w:rsidRPr="00A14516" w:rsidRDefault="00A92FE3" w:rsidP="00A92FE3">
            <w:pPr>
              <w:pStyle w:val="Default2"/>
              <w:numPr>
                <w:ilvl w:val="0"/>
                <w:numId w:val="1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展示會若逢天災、</w:t>
            </w:r>
            <w:proofErr w:type="gramStart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疫</w:t>
            </w:r>
            <w:proofErr w:type="gramEnd"/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情、罷工、國家緊急動員等不可抗力因素，必須延期或縮短，主辦單位將不負任何賠償責任。</w:t>
            </w:r>
            <w:r w:rsidRPr="00A14516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A92FE3" w:rsidRPr="00C32A72" w:rsidRDefault="00A92FE3" w:rsidP="00A92FE3">
            <w:pPr>
              <w:pStyle w:val="Default2"/>
              <w:numPr>
                <w:ilvl w:val="0"/>
                <w:numId w:val="1"/>
              </w:num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14516">
              <w:rPr>
                <w:rFonts w:ascii="微軟正黑體" w:eastAsia="微軟正黑體" w:hAnsi="微軟正黑體" w:hint="eastAsia"/>
                <w:sz w:val="16"/>
                <w:szCs w:val="16"/>
              </w:rPr>
              <w:t>各項規定如有未盡事宜，主辦單位將以所有參展廠商最大利益為前提修正、調整，並向參展廠商說明，惟廠商不得有異議。</w:t>
            </w:r>
          </w:p>
        </w:tc>
      </w:tr>
    </w:tbl>
    <w:p w:rsidR="00A92FE3" w:rsidRDefault="00A92FE3" w:rsidP="00A92FE3">
      <w:pPr>
        <w:spacing w:line="14" w:lineRule="exact"/>
        <w:rPr>
          <w:rFonts w:ascii="微軟正黑體" w:eastAsia="微軟正黑體" w:hAnsi="微軟正黑體"/>
          <w:sz w:val="22"/>
        </w:rPr>
        <w:sectPr w:rsidR="00A92FE3" w:rsidSect="00367A33">
          <w:headerReference w:type="default" r:id="rId11"/>
          <w:pgSz w:w="11906" w:h="16838"/>
          <w:pgMar w:top="1134" w:right="567" w:bottom="567" w:left="567" w:header="57" w:footer="992" w:gutter="0"/>
          <w:cols w:space="425"/>
          <w:docGrid w:type="linesAndChars" w:linePitch="360"/>
        </w:sectPr>
      </w:pPr>
    </w:p>
    <w:p w:rsidR="0010285F" w:rsidRPr="00A92FE3" w:rsidRDefault="00FC2C73" w:rsidP="00A92FE3">
      <w:pPr>
        <w:spacing w:line="20" w:lineRule="exact"/>
      </w:pPr>
    </w:p>
    <w:sectPr w:rsidR="0010285F" w:rsidRPr="00A92FE3" w:rsidSect="00A92FE3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73" w:rsidRDefault="00FC2C73">
      <w:r>
        <w:separator/>
      </w:r>
    </w:p>
  </w:endnote>
  <w:endnote w:type="continuationSeparator" w:id="0">
    <w:p w:rsidR="00FC2C73" w:rsidRDefault="00FC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73" w:rsidRDefault="00FC2C73">
      <w:r>
        <w:separator/>
      </w:r>
    </w:p>
  </w:footnote>
  <w:footnote w:type="continuationSeparator" w:id="0">
    <w:p w:rsidR="00FC2C73" w:rsidRDefault="00FC2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12E" w:rsidRPr="004970D1" w:rsidRDefault="00A92FE3" w:rsidP="003D48BB">
    <w:pPr>
      <w:spacing w:line="600" w:lineRule="exact"/>
      <w:rPr>
        <w:b/>
        <w:sz w:val="20"/>
        <w:szCs w:val="20"/>
      </w:rPr>
    </w:pPr>
    <w:proofErr w:type="gramStart"/>
    <w:r w:rsidRPr="003D48BB">
      <w:rPr>
        <w:rFonts w:hint="eastAsia"/>
        <w:b/>
        <w:sz w:val="20"/>
        <w:szCs w:val="20"/>
      </w:rPr>
      <w:t>▼</w:t>
    </w:r>
    <w:proofErr w:type="gramEnd"/>
    <w:r w:rsidRPr="003D48BB">
      <w:rPr>
        <w:rFonts w:hint="eastAsia"/>
        <w:b/>
        <w:sz w:val="20"/>
        <w:szCs w:val="20"/>
      </w:rPr>
      <w:t>▲</w:t>
    </w:r>
    <w:proofErr w:type="gramStart"/>
    <w:r w:rsidRPr="003D48BB">
      <w:rPr>
        <w:rFonts w:hint="eastAsia"/>
        <w:b/>
        <w:sz w:val="20"/>
        <w:szCs w:val="20"/>
      </w:rPr>
      <w:t>▼</w:t>
    </w:r>
    <w:proofErr w:type="gramEnd"/>
    <w:r>
      <w:rPr>
        <w:rFonts w:hint="eastAsia"/>
        <w:b/>
        <w:sz w:val="20"/>
        <w:szCs w:val="20"/>
      </w:rPr>
      <w:t xml:space="preserve"> 2017</w:t>
    </w:r>
    <w:r>
      <w:rPr>
        <w:rFonts w:hint="eastAsia"/>
        <w:sz w:val="20"/>
        <w:szCs w:val="20"/>
      </w:rPr>
      <w:t>台</w:t>
    </w:r>
    <w:r w:rsidRPr="0042067C">
      <w:rPr>
        <w:rFonts w:hint="eastAsia"/>
        <w:sz w:val="20"/>
        <w:szCs w:val="20"/>
      </w:rPr>
      <w:t>中</w:t>
    </w:r>
    <w:r>
      <w:rPr>
        <w:rFonts w:hint="eastAsia"/>
        <w:sz w:val="20"/>
        <w:szCs w:val="20"/>
      </w:rPr>
      <w:t>自動化工業展</w:t>
    </w:r>
    <w:r>
      <w:rPr>
        <w:rFonts w:hint="eastAsia"/>
        <w:sz w:val="20"/>
        <w:szCs w:val="20"/>
      </w:rPr>
      <w:t xml:space="preserve"> 2017 / 07 / 13</w:t>
    </w:r>
    <w:r w:rsidRPr="0042067C">
      <w:rPr>
        <w:rFonts w:hint="eastAsia"/>
        <w:sz w:val="20"/>
        <w:szCs w:val="20"/>
      </w:rPr>
      <w:t xml:space="preserve"> </w:t>
    </w:r>
    <w:proofErr w:type="gramStart"/>
    <w:r w:rsidRPr="0042067C">
      <w:rPr>
        <w:sz w:val="20"/>
        <w:szCs w:val="20"/>
      </w:rPr>
      <w:t>–</w:t>
    </w:r>
    <w:proofErr w:type="gramEnd"/>
    <w:r>
      <w:rPr>
        <w:rFonts w:hint="eastAsia"/>
        <w:sz w:val="20"/>
        <w:szCs w:val="20"/>
      </w:rPr>
      <w:t xml:space="preserve"> </w:t>
    </w:r>
    <w:r>
      <w:rPr>
        <w:sz w:val="20"/>
        <w:szCs w:val="20"/>
      </w:rPr>
      <w:t xml:space="preserve">07 / </w:t>
    </w:r>
    <w:r>
      <w:rPr>
        <w:rFonts w:hint="eastAsia"/>
        <w:sz w:val="20"/>
        <w:szCs w:val="20"/>
      </w:rPr>
      <w:t>17</w:t>
    </w:r>
  </w:p>
  <w:p w:rsidR="006C012E" w:rsidRPr="008F4F6F" w:rsidRDefault="00A92FE3" w:rsidP="00B92B32">
    <w:pPr>
      <w:pStyle w:val="a3"/>
      <w:rPr>
        <w:rFonts w:ascii="Cambria" w:hAnsi="Cambria"/>
        <w:b/>
      </w:rPr>
    </w:pPr>
    <w:r w:rsidRPr="003D48BB">
      <w:rPr>
        <w:rFonts w:hint="eastAsia"/>
        <w:b/>
      </w:rPr>
      <w:t>▲</w:t>
    </w:r>
    <w:proofErr w:type="gramStart"/>
    <w:r w:rsidRPr="003D48BB">
      <w:rPr>
        <w:rFonts w:hint="eastAsia"/>
        <w:b/>
      </w:rPr>
      <w:t>▼</w:t>
    </w:r>
    <w:proofErr w:type="gramEnd"/>
    <w:r w:rsidRPr="003D48BB">
      <w:rPr>
        <w:rFonts w:hint="eastAsia"/>
        <w:b/>
      </w:rPr>
      <w:t>▲</w:t>
    </w:r>
    <w:r w:rsidRPr="003D48BB">
      <w:rPr>
        <w:rFonts w:ascii="Cambria" w:hAnsi="Cambria"/>
        <w:b/>
      </w:rPr>
      <w:t>Taichung</w:t>
    </w:r>
    <w:r w:rsidRPr="003D48BB">
      <w:rPr>
        <w:rFonts w:ascii="Cambria" w:hAnsi="Cambria" w:hint="eastAsia"/>
        <w:b/>
      </w:rPr>
      <w:t xml:space="preserve"> </w:t>
    </w:r>
    <w:r>
      <w:rPr>
        <w:rFonts w:ascii="Cambria" w:hAnsi="Cambria" w:hint="eastAsia"/>
        <w:b/>
      </w:rPr>
      <w:t>Industrial Automation Exhibition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7C51"/>
    <w:multiLevelType w:val="hybridMultilevel"/>
    <w:tmpl w:val="EFA648E2"/>
    <w:lvl w:ilvl="0" w:tplc="F5FC4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7E7852"/>
    <w:multiLevelType w:val="hybridMultilevel"/>
    <w:tmpl w:val="F1AACE2A"/>
    <w:lvl w:ilvl="0" w:tplc="DDBACC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E3"/>
    <w:rsid w:val="00180DE6"/>
    <w:rsid w:val="00441CC6"/>
    <w:rsid w:val="00443E94"/>
    <w:rsid w:val="00785618"/>
    <w:rsid w:val="00A92FE3"/>
    <w:rsid w:val="00B95190"/>
    <w:rsid w:val="00EB3E57"/>
    <w:rsid w:val="00EF3C0D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92FE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FE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92FE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A92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2FE3"/>
    <w:rPr>
      <w:sz w:val="20"/>
      <w:szCs w:val="20"/>
    </w:rPr>
  </w:style>
  <w:style w:type="character" w:customStyle="1" w:styleId="11">
    <w:name w:val="頁首 字元1"/>
    <w:basedOn w:val="a0"/>
    <w:uiPriority w:val="99"/>
    <w:rsid w:val="00A92FE3"/>
    <w:rPr>
      <w:sz w:val="20"/>
      <w:szCs w:val="20"/>
    </w:rPr>
  </w:style>
  <w:style w:type="character" w:styleId="a5">
    <w:name w:val="Strong"/>
    <w:uiPriority w:val="22"/>
    <w:qFormat/>
    <w:rsid w:val="00A92FE3"/>
    <w:rPr>
      <w:b/>
      <w:bCs/>
    </w:rPr>
  </w:style>
  <w:style w:type="paragraph" w:customStyle="1" w:styleId="Default2">
    <w:name w:val="Default2"/>
    <w:rsid w:val="00A92FE3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9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A92FE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80DE6"/>
    <w:pPr>
      <w:ind w:leftChars="200" w:left="48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92FE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FE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92FE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A92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2FE3"/>
    <w:rPr>
      <w:sz w:val="20"/>
      <w:szCs w:val="20"/>
    </w:rPr>
  </w:style>
  <w:style w:type="character" w:customStyle="1" w:styleId="11">
    <w:name w:val="頁首 字元1"/>
    <w:basedOn w:val="a0"/>
    <w:uiPriority w:val="99"/>
    <w:rsid w:val="00A92FE3"/>
    <w:rPr>
      <w:sz w:val="20"/>
      <w:szCs w:val="20"/>
    </w:rPr>
  </w:style>
  <w:style w:type="character" w:styleId="a5">
    <w:name w:val="Strong"/>
    <w:uiPriority w:val="22"/>
    <w:qFormat/>
    <w:rsid w:val="00A92FE3"/>
    <w:rPr>
      <w:b/>
      <w:bCs/>
    </w:rPr>
  </w:style>
  <w:style w:type="paragraph" w:customStyle="1" w:styleId="Default2">
    <w:name w:val="Default2"/>
    <w:rsid w:val="00A92FE3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9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9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A92FE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80DE6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Gorgan</dc:creator>
  <cp:lastModifiedBy>Gorgan</cp:lastModifiedBy>
  <cp:revision>4</cp:revision>
  <dcterms:created xsi:type="dcterms:W3CDTF">2016-12-20T04:02:00Z</dcterms:created>
  <dcterms:modified xsi:type="dcterms:W3CDTF">2017-03-22T10:11:00Z</dcterms:modified>
</cp:coreProperties>
</file>